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31" w:rsidRDefault="00BA7631" w:rsidP="00BA7631">
      <w:pPr>
        <w:pStyle w:val="NormalWeb"/>
        <w:jc w:val="center"/>
        <w:rPr>
          <w:rStyle w:val="Strong"/>
          <w:rFonts w:ascii="Verdana" w:hAnsi="Verdana"/>
          <w:color w:val="000000"/>
          <w:sz w:val="20"/>
          <w:szCs w:val="20"/>
          <w:u w:val="single"/>
        </w:rPr>
      </w:pPr>
    </w:p>
    <w:p w:rsidR="00BA7631" w:rsidRDefault="00BA7631" w:rsidP="00BA7631">
      <w:pPr>
        <w:pStyle w:val="NormalWeb"/>
        <w:jc w:val="center"/>
        <w:rPr>
          <w:rStyle w:val="Strong"/>
          <w:rFonts w:ascii="Verdana" w:hAnsi="Verdana"/>
          <w:color w:val="000000"/>
          <w:sz w:val="20"/>
          <w:szCs w:val="20"/>
          <w:u w:val="single"/>
        </w:rPr>
      </w:pPr>
      <w:r>
        <w:rPr>
          <w:rFonts w:ascii="Comic Sans MS" w:hAnsi="Comic Sans MS"/>
          <w:b/>
          <w:bCs/>
          <w:noProof/>
          <w:sz w:val="32"/>
          <w:szCs w:val="20"/>
        </w:rPr>
        <w:drawing>
          <wp:anchor distT="0" distB="0" distL="114300" distR="114300" simplePos="0" relativeHeight="251659264" behindDoc="1" locked="0" layoutInCell="1" allowOverlap="1" wp14:anchorId="5A4BC90C" wp14:editId="286CB4CA">
            <wp:simplePos x="0" y="0"/>
            <wp:positionH relativeFrom="column">
              <wp:posOffset>628650</wp:posOffset>
            </wp:positionH>
            <wp:positionV relativeFrom="paragraph">
              <wp:posOffset>-421005</wp:posOffset>
            </wp:positionV>
            <wp:extent cx="468630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512" y="21471"/>
                <wp:lineTo x="2151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631" w:rsidRDefault="00BA7631" w:rsidP="00BA7631">
      <w:pPr>
        <w:pStyle w:val="NormalWeb"/>
        <w:jc w:val="center"/>
        <w:rPr>
          <w:rStyle w:val="Strong"/>
          <w:rFonts w:ascii="Verdana" w:hAnsi="Verdana"/>
          <w:color w:val="000000"/>
          <w:sz w:val="20"/>
          <w:szCs w:val="20"/>
          <w:u w:val="single"/>
        </w:rPr>
      </w:pPr>
    </w:p>
    <w:p w:rsidR="00BA7631" w:rsidRDefault="00BA7631" w:rsidP="00BA7631">
      <w:pPr>
        <w:pStyle w:val="NormalWeb"/>
        <w:jc w:val="center"/>
        <w:rPr>
          <w:rStyle w:val="Strong"/>
          <w:rFonts w:ascii="Verdana" w:hAnsi="Verdana"/>
          <w:color w:val="000000"/>
          <w:sz w:val="20"/>
          <w:szCs w:val="20"/>
          <w:u w:val="single"/>
        </w:rPr>
      </w:pPr>
    </w:p>
    <w:p w:rsidR="00BA7631" w:rsidRDefault="00BA7631" w:rsidP="00BA7631">
      <w:pPr>
        <w:pStyle w:val="NormalWeb"/>
        <w:jc w:val="center"/>
        <w:rPr>
          <w:rStyle w:val="Strong"/>
          <w:rFonts w:ascii="Verdana" w:hAnsi="Verdana"/>
          <w:color w:val="000000"/>
          <w:sz w:val="20"/>
          <w:szCs w:val="20"/>
          <w:u w:val="single"/>
        </w:rPr>
      </w:pPr>
    </w:p>
    <w:p w:rsidR="00BA7631" w:rsidRDefault="00BA7631" w:rsidP="00BA7631">
      <w:pPr>
        <w:pStyle w:val="NormalWeb"/>
        <w:jc w:val="center"/>
        <w:rPr>
          <w:rStyle w:val="Strong"/>
          <w:rFonts w:ascii="Verdana" w:hAnsi="Verdana"/>
          <w:color w:val="000000"/>
          <w:sz w:val="20"/>
          <w:szCs w:val="20"/>
          <w:u w:val="single"/>
        </w:rPr>
      </w:pPr>
    </w:p>
    <w:p w:rsidR="00AE0EE9" w:rsidRPr="00BA7631" w:rsidRDefault="00AE0EE9" w:rsidP="00BA7631">
      <w:pPr>
        <w:pStyle w:val="NormalWeb"/>
        <w:jc w:val="center"/>
        <w:rPr>
          <w:rFonts w:ascii="Verdana" w:hAnsi="Verdana"/>
          <w:b/>
          <w:bCs/>
          <w:color w:val="000000"/>
          <w:sz w:val="20"/>
          <w:szCs w:val="20"/>
          <w:u w:val="single"/>
        </w:rPr>
      </w:pPr>
      <w:r>
        <w:rPr>
          <w:rStyle w:val="Strong"/>
          <w:rFonts w:ascii="Verdana" w:hAnsi="Verdana"/>
          <w:color w:val="000000"/>
          <w:sz w:val="20"/>
          <w:szCs w:val="20"/>
          <w:u w:val="single"/>
        </w:rPr>
        <w:t>Mobile Phone Policy</w:t>
      </w:r>
    </w:p>
    <w:p w:rsidR="00AE0EE9" w:rsidRDefault="00AE0EE9" w:rsidP="00AE0EE9">
      <w:pPr>
        <w:pStyle w:val="NormalWeb"/>
        <w:jc w:val="center"/>
        <w:rPr>
          <w:rFonts w:ascii="Verdana" w:hAnsi="Verdana"/>
          <w:color w:val="000000"/>
          <w:sz w:val="20"/>
          <w:szCs w:val="20"/>
        </w:rPr>
      </w:pPr>
    </w:p>
    <w:p w:rsidR="00AE0EE9" w:rsidRDefault="00AE0EE9" w:rsidP="00AE0EE9">
      <w:pPr>
        <w:pStyle w:val="NormalWeb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1.      Staff</w:t>
      </w:r>
    </w:p>
    <w:p w:rsidR="00AE0EE9" w:rsidRDefault="00AE0EE9" w:rsidP="00AE0EE9">
      <w:pPr>
        <w:pStyle w:val="NormalWeb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It is school policy that all mobile phones should be switched off or in silent mode during class/pupil contact time/official working hours.</w:t>
      </w:r>
    </w:p>
    <w:p w:rsidR="00AE0EE9" w:rsidRDefault="00AE0EE9" w:rsidP="00AE0EE9">
      <w:pPr>
        <w:pStyle w:val="NormalWeb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 exceptional circu</w:t>
      </w:r>
      <w:r w:rsidR="00BA7631">
        <w:rPr>
          <w:rFonts w:ascii="Verdana" w:hAnsi="Verdana"/>
          <w:color w:val="000000"/>
          <w:sz w:val="20"/>
          <w:szCs w:val="20"/>
        </w:rPr>
        <w:t>mstances,</w:t>
      </w:r>
      <w:r w:rsidR="006B08EB">
        <w:rPr>
          <w:rFonts w:ascii="Verdana" w:hAnsi="Verdana"/>
          <w:color w:val="000000"/>
          <w:sz w:val="20"/>
          <w:szCs w:val="20"/>
        </w:rPr>
        <w:t xml:space="preserve"> </w:t>
      </w:r>
      <w:r w:rsidR="00BA7631">
        <w:rPr>
          <w:rFonts w:ascii="Verdana" w:hAnsi="Verdana"/>
          <w:color w:val="000000"/>
          <w:sz w:val="20"/>
          <w:szCs w:val="20"/>
        </w:rPr>
        <w:t xml:space="preserve">staff members may </w:t>
      </w:r>
      <w:r>
        <w:rPr>
          <w:rFonts w:ascii="Verdana" w:hAnsi="Verdana"/>
          <w:color w:val="000000"/>
          <w:sz w:val="20"/>
          <w:szCs w:val="20"/>
        </w:rPr>
        <w:t>need t</w:t>
      </w:r>
      <w:r w:rsidR="00BA7631">
        <w:rPr>
          <w:rFonts w:ascii="Verdana" w:hAnsi="Verdana"/>
          <w:color w:val="000000"/>
          <w:sz w:val="20"/>
          <w:szCs w:val="20"/>
        </w:rPr>
        <w:t xml:space="preserve">o use their mobile phones. </w:t>
      </w:r>
    </w:p>
    <w:p w:rsidR="00AE0EE9" w:rsidRDefault="00AE0EE9" w:rsidP="00AE0EE9">
      <w:pPr>
        <w:pStyle w:val="NormalWeb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AE0EE9" w:rsidRDefault="00AE0EE9" w:rsidP="00AE0EE9">
      <w:pPr>
        <w:pStyle w:val="NormalWeb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2.      Pupils</w:t>
      </w:r>
    </w:p>
    <w:p w:rsidR="00AE0EE9" w:rsidRDefault="00AE0EE9" w:rsidP="00AE0EE9">
      <w:pPr>
        <w:pStyle w:val="NormalWeb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(a)    Mobile phones must be switched off during the school day,</w:t>
      </w:r>
      <w:r w:rsidR="00C50199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while children are in the school building/on the school grounds. Pupils are not permitted to speak on their phones or send text messages during the school day or on the school grounds.</w:t>
      </w:r>
    </w:p>
    <w:p w:rsidR="00AE0EE9" w:rsidRDefault="00AE0EE9" w:rsidP="00AE0EE9">
      <w:pPr>
        <w:pStyle w:val="NormalWeb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AE0EE9" w:rsidRDefault="00AE0EE9" w:rsidP="00AE0EE9">
      <w:pPr>
        <w:pStyle w:val="NormalWeb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(b)   Mobile phones should be carried in school bags </w:t>
      </w:r>
      <w:r>
        <w:rPr>
          <w:rStyle w:val="Strong"/>
          <w:rFonts w:ascii="Verdana" w:hAnsi="Verdana"/>
          <w:color w:val="000000"/>
          <w:sz w:val="20"/>
          <w:szCs w:val="20"/>
          <w:u w:val="single"/>
        </w:rPr>
        <w:t xml:space="preserve">only </w:t>
      </w:r>
      <w:r>
        <w:rPr>
          <w:rFonts w:ascii="Verdana" w:hAnsi="Verdana"/>
          <w:color w:val="000000"/>
          <w:sz w:val="20"/>
          <w:szCs w:val="20"/>
        </w:rPr>
        <w:t>and should not be visible at any time during the school day. This also applies to school excursions/tours/trips.</w:t>
      </w:r>
      <w:r w:rsidR="00BA7631">
        <w:rPr>
          <w:rFonts w:ascii="Verdana" w:hAnsi="Verdana"/>
          <w:color w:val="000000"/>
          <w:sz w:val="20"/>
          <w:szCs w:val="20"/>
        </w:rPr>
        <w:t xml:space="preserve"> The school accepts no responsibility for any loss or damage caused to mobile phones.</w:t>
      </w:r>
    </w:p>
    <w:p w:rsidR="00AE0EE9" w:rsidRDefault="00AE0EE9" w:rsidP="00AE0EE9">
      <w:pPr>
        <w:pStyle w:val="NormalWeb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AE0EE9" w:rsidRDefault="00AE0EE9" w:rsidP="00AE0EE9">
      <w:pPr>
        <w:pStyle w:val="NormalWeb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(c)    Parents/Guardians are asked to communicate changes in drop-off/pick up arrangements directly by telephone message to the school office or by note to the class teacher.  Mobile phones should not be used for this purpose.</w:t>
      </w:r>
    </w:p>
    <w:p w:rsidR="00AE0EE9" w:rsidRDefault="00AE0EE9" w:rsidP="00AE0EE9">
      <w:pPr>
        <w:pStyle w:val="NormalWeb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8B72FB" w:rsidRDefault="00AE0EE9" w:rsidP="00AE0EE9">
      <w:pPr>
        <w:pStyle w:val="NormalWeb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Failure to comply with (a),</w:t>
      </w:r>
      <w:r w:rsidR="008B72F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(b) or (c) above will result in the mobile phone being switched off,</w:t>
      </w:r>
      <w:r w:rsidR="008B72F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confiscated,</w:t>
      </w:r>
      <w:r w:rsidR="008B72F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and stored in the Principal’s office. </w:t>
      </w:r>
      <w:r w:rsidR="008B72FB">
        <w:rPr>
          <w:rFonts w:ascii="Verdana" w:hAnsi="Verdana"/>
          <w:color w:val="000000"/>
          <w:sz w:val="20"/>
          <w:szCs w:val="20"/>
        </w:rPr>
        <w:t>On the first occasion the mobile phone will be returned to the pupil at the end of the day with an agreement to abide by the mobile phone policy.</w:t>
      </w:r>
    </w:p>
    <w:p w:rsidR="00AE0EE9" w:rsidRDefault="008B72FB" w:rsidP="00AE0EE9">
      <w:pPr>
        <w:pStyle w:val="NormalWeb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On any subsequent occasions p</w:t>
      </w:r>
      <w:r w:rsidR="00AE0EE9">
        <w:rPr>
          <w:rFonts w:ascii="Verdana" w:hAnsi="Verdana"/>
          <w:color w:val="000000"/>
          <w:sz w:val="20"/>
          <w:szCs w:val="20"/>
        </w:rPr>
        <w:t xml:space="preserve">arents/Guardians will be informed </w:t>
      </w:r>
      <w:r>
        <w:rPr>
          <w:rFonts w:ascii="Verdana" w:hAnsi="Verdana"/>
          <w:color w:val="000000"/>
          <w:sz w:val="20"/>
          <w:szCs w:val="20"/>
        </w:rPr>
        <w:t>that the phone has been confiscated. The m</w:t>
      </w:r>
      <w:r w:rsidR="00AE0EE9">
        <w:rPr>
          <w:rFonts w:ascii="Verdana" w:hAnsi="Verdana"/>
          <w:color w:val="000000"/>
          <w:sz w:val="20"/>
          <w:szCs w:val="20"/>
        </w:rPr>
        <w:t xml:space="preserve">obile phone </w:t>
      </w:r>
      <w:r>
        <w:rPr>
          <w:rFonts w:ascii="Verdana" w:hAnsi="Verdana"/>
          <w:color w:val="000000"/>
          <w:sz w:val="20"/>
          <w:szCs w:val="20"/>
        </w:rPr>
        <w:t>must be collected by the parent</w:t>
      </w:r>
      <w:r w:rsidR="00AE0EE9">
        <w:rPr>
          <w:rFonts w:ascii="Verdana" w:hAnsi="Verdana"/>
          <w:color w:val="000000"/>
          <w:sz w:val="20"/>
          <w:szCs w:val="20"/>
        </w:rPr>
        <w:t xml:space="preserve"> and in agreement with the Parent/G</w:t>
      </w:r>
      <w:r>
        <w:rPr>
          <w:rFonts w:ascii="Verdana" w:hAnsi="Verdana"/>
          <w:color w:val="000000"/>
          <w:sz w:val="20"/>
          <w:szCs w:val="20"/>
        </w:rPr>
        <w:t>uardian to review the school’s m</w:t>
      </w:r>
      <w:r w:rsidR="00AE0EE9">
        <w:rPr>
          <w:rFonts w:ascii="Verdana" w:hAnsi="Verdana"/>
          <w:color w:val="000000"/>
          <w:sz w:val="20"/>
          <w:szCs w:val="20"/>
        </w:rPr>
        <w:t>obile Phone Policy with their child.</w:t>
      </w:r>
    </w:p>
    <w:p w:rsidR="00EA34F2" w:rsidRDefault="00EA34F2">
      <w:bookmarkStart w:id="0" w:name="_GoBack"/>
      <w:bookmarkEnd w:id="0"/>
    </w:p>
    <w:sectPr w:rsidR="00EA34F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2B3" w:rsidRDefault="00FC42B3" w:rsidP="00BA7631">
      <w:pPr>
        <w:spacing w:after="0" w:line="240" w:lineRule="auto"/>
      </w:pPr>
      <w:r>
        <w:separator/>
      </w:r>
    </w:p>
  </w:endnote>
  <w:endnote w:type="continuationSeparator" w:id="0">
    <w:p w:rsidR="00FC42B3" w:rsidRDefault="00FC42B3" w:rsidP="00BA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2B3" w:rsidRDefault="00FC42B3" w:rsidP="00BA7631">
      <w:pPr>
        <w:spacing w:after="0" w:line="240" w:lineRule="auto"/>
      </w:pPr>
      <w:r>
        <w:separator/>
      </w:r>
    </w:p>
  </w:footnote>
  <w:footnote w:type="continuationSeparator" w:id="0">
    <w:p w:rsidR="00FC42B3" w:rsidRDefault="00FC42B3" w:rsidP="00BA7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0F4E6ED5E2C46FA8F49B473C2956C1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A7631" w:rsidRDefault="00BA763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Mobile Phone Policy</w:t>
        </w:r>
      </w:p>
    </w:sdtContent>
  </w:sdt>
  <w:p w:rsidR="00BA7631" w:rsidRDefault="00BA76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E9"/>
    <w:rsid w:val="006B08EB"/>
    <w:rsid w:val="008B72FB"/>
    <w:rsid w:val="00993038"/>
    <w:rsid w:val="00AE0EE9"/>
    <w:rsid w:val="00BA7631"/>
    <w:rsid w:val="00C50199"/>
    <w:rsid w:val="00EA34F2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EE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AE0EE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A7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631"/>
  </w:style>
  <w:style w:type="paragraph" w:styleId="Footer">
    <w:name w:val="footer"/>
    <w:basedOn w:val="Normal"/>
    <w:link w:val="FooterChar"/>
    <w:uiPriority w:val="99"/>
    <w:unhideWhenUsed/>
    <w:rsid w:val="00BA7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631"/>
  </w:style>
  <w:style w:type="paragraph" w:styleId="BalloonText">
    <w:name w:val="Balloon Text"/>
    <w:basedOn w:val="Normal"/>
    <w:link w:val="BalloonTextChar"/>
    <w:uiPriority w:val="99"/>
    <w:semiHidden/>
    <w:unhideWhenUsed/>
    <w:rsid w:val="00BA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EE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AE0EE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A7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631"/>
  </w:style>
  <w:style w:type="paragraph" w:styleId="Footer">
    <w:name w:val="footer"/>
    <w:basedOn w:val="Normal"/>
    <w:link w:val="FooterChar"/>
    <w:uiPriority w:val="99"/>
    <w:unhideWhenUsed/>
    <w:rsid w:val="00BA7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631"/>
  </w:style>
  <w:style w:type="paragraph" w:styleId="BalloonText">
    <w:name w:val="Balloon Text"/>
    <w:basedOn w:val="Normal"/>
    <w:link w:val="BalloonTextChar"/>
    <w:uiPriority w:val="99"/>
    <w:semiHidden/>
    <w:unhideWhenUsed/>
    <w:rsid w:val="00BA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F4E6ED5E2C46FA8F49B473C2956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EA47F-0E0A-4A4B-9232-E059CC0C0DF2}"/>
      </w:docPartPr>
      <w:docPartBody>
        <w:p w:rsidR="00026A44" w:rsidRDefault="00555ACE" w:rsidP="00555ACE">
          <w:pPr>
            <w:pStyle w:val="80F4E6ED5E2C46FA8F49B473C2956C1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CE"/>
    <w:rsid w:val="00026A44"/>
    <w:rsid w:val="00555ACE"/>
    <w:rsid w:val="0097564F"/>
    <w:rsid w:val="00DC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496B8D264B4E61940CA0ABF01A6F2E">
    <w:name w:val="6B496B8D264B4E61940CA0ABF01A6F2E"/>
    <w:rsid w:val="00555ACE"/>
  </w:style>
  <w:style w:type="paragraph" w:customStyle="1" w:styleId="80F4E6ED5E2C46FA8F49B473C2956C1F">
    <w:name w:val="80F4E6ED5E2C46FA8F49B473C2956C1F"/>
    <w:rsid w:val="00555A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496B8D264B4E61940CA0ABF01A6F2E">
    <w:name w:val="6B496B8D264B4E61940CA0ABF01A6F2E"/>
    <w:rsid w:val="00555ACE"/>
  </w:style>
  <w:style w:type="paragraph" w:customStyle="1" w:styleId="80F4E6ED5E2C46FA8F49B473C2956C1F">
    <w:name w:val="80F4E6ED5E2C46FA8F49B473C2956C1F"/>
    <w:rsid w:val="00555A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Phone Policy</vt:lpstr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Phone Policy</dc:title>
  <dc:creator>Teacher</dc:creator>
  <cp:lastModifiedBy>Aine Fabisiak</cp:lastModifiedBy>
  <cp:revision>2</cp:revision>
  <cp:lastPrinted>2014-01-10T14:22:00Z</cp:lastPrinted>
  <dcterms:created xsi:type="dcterms:W3CDTF">2019-01-31T19:06:00Z</dcterms:created>
  <dcterms:modified xsi:type="dcterms:W3CDTF">2019-01-31T19:06:00Z</dcterms:modified>
</cp:coreProperties>
</file>